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9AC5F">
      <w:pPr>
        <w:jc w:val="center"/>
        <w:rPr>
          <w:rFonts w:hint="eastAsia" w:eastAsiaTheme="minorEastAsia"/>
          <w:b/>
          <w:bCs w:val="0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/>
          <w:b/>
          <w:bCs w:val="0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超星学习通及网页端登陆方法</w:t>
      </w:r>
    </w:p>
    <w:p w14:paraId="4A06140E">
      <w:pPr>
        <w:rPr>
          <w:rFonts w:hint="eastAsia"/>
          <w:b/>
          <w:color w:val="FF0000"/>
          <w:sz w:val="40"/>
        </w:rPr>
      </w:pPr>
    </w:p>
    <w:p w14:paraId="0B7A51E1">
      <w:pPr>
        <w:rPr>
          <w:rFonts w:hint="eastAsia"/>
          <w:b/>
          <w:color w:val="FF0000"/>
          <w:sz w:val="40"/>
        </w:rPr>
      </w:pPr>
      <w:r>
        <w:rPr>
          <w:rFonts w:hint="eastAsia"/>
          <w:b/>
          <w:color w:val="FF0000"/>
          <w:sz w:val="40"/>
        </w:rPr>
        <w:t>学习通（手机端）</w:t>
      </w:r>
    </w:p>
    <w:p w14:paraId="75F43DB6">
      <w:pPr>
        <w:pStyle w:val="9"/>
        <w:numPr>
          <w:ilvl w:val="0"/>
          <w:numId w:val="1"/>
        </w:numPr>
        <w:ind w:firstLineChars="0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下载</w:t>
      </w:r>
    </w:p>
    <w:p w14:paraId="12A3DE3E">
      <w:pPr>
        <w:pStyle w:val="9"/>
        <w:ind w:left="360" w:firstLine="0" w:firstLineChars="0"/>
        <w:rPr>
          <w:rFonts w:hint="eastAsia"/>
          <w:sz w:val="40"/>
        </w:rPr>
      </w:pPr>
      <w:r>
        <w:rPr>
          <w:rFonts w:hint="eastAsia"/>
          <w:sz w:val="40"/>
        </w:rPr>
        <w:t>（1）微信扫码下载</w:t>
      </w:r>
    </w:p>
    <w:p w14:paraId="5E6B73C4">
      <w:pPr>
        <w:pStyle w:val="9"/>
        <w:ind w:left="3560" w:firstLine="0" w:firstLineChars="0"/>
        <w:rPr>
          <w:sz w:val="40"/>
        </w:rPr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lang w:val="en-US" w:eastAsia="zh-CN"/>
        </w:rPr>
        <w:drawing>
          <wp:inline distT="0" distB="0" distL="0" distR="0">
            <wp:extent cx="2425065" cy="2630170"/>
            <wp:effectExtent l="0" t="0" r="1333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3A833">
      <w:pPr>
        <w:pStyle w:val="9"/>
        <w:ind w:left="360" w:firstLine="0" w:firstLineChars="0"/>
        <w:rPr>
          <w:sz w:val="40"/>
        </w:rPr>
      </w:pPr>
      <w:r>
        <w:rPr>
          <w:rFonts w:hint="eastAsia"/>
          <w:sz w:val="40"/>
        </w:rPr>
        <w:t>（</w:t>
      </w:r>
      <w:r>
        <w:rPr>
          <w:sz w:val="40"/>
        </w:rPr>
        <w:t>2</w:t>
      </w:r>
      <w:r>
        <w:rPr>
          <w:rFonts w:hint="eastAsia"/>
          <w:sz w:val="40"/>
        </w:rPr>
        <w:t>）软件商城搜索“超星学习通”下载</w:t>
      </w:r>
    </w:p>
    <w:p w14:paraId="12556FC8">
      <w:pPr>
        <w:pStyle w:val="9"/>
        <w:ind w:left="360" w:firstLine="2730" w:firstLineChars="1300"/>
        <w:rPr>
          <w:sz w:val="40"/>
        </w:rPr>
      </w:pPr>
      <w:r>
        <w:rPr>
          <w:rFonts w:hint="eastAsia"/>
          <w:lang w:val="en-US" w:eastAsia="zh-CN"/>
        </w:rPr>
        <w:t xml:space="preserve">              </w:t>
      </w:r>
      <w:r>
        <w:drawing>
          <wp:inline distT="0" distB="0" distL="0" distR="0">
            <wp:extent cx="3033395" cy="4783455"/>
            <wp:effectExtent l="0" t="0" r="1460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90C43">
      <w:pPr>
        <w:ind w:left="0" w:leftChars="0" w:firstLine="0" w:firstLineChars="0"/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</w:pPr>
      <w:r>
        <w:rPr>
          <w:rFonts w:hint="eastAsia"/>
          <w:b/>
          <w:bCs/>
          <w:color w:val="auto"/>
          <w:sz w:val="40"/>
          <w:lang w:val="en-US" w:eastAsia="zh-CN"/>
        </w:rPr>
        <w:t>2.</w:t>
      </w:r>
      <w:r>
        <w:rPr>
          <w:rFonts w:hint="eastAsia"/>
          <w:b/>
          <w:bCs/>
          <w:color w:val="auto"/>
          <w:sz w:val="40"/>
        </w:rPr>
        <w:t>登陆</w:t>
      </w:r>
      <w:r>
        <w:rPr>
          <w:rFonts w:hint="eastAsia"/>
          <w:b/>
          <w:bCs/>
          <w:sz w:val="40"/>
          <w:lang w:eastAsia="zh-CN"/>
        </w:rPr>
        <w:t>。</w:t>
      </w: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初次登陆：手机验证登录，然后绑定学号。</w:t>
      </w:r>
      <w:r>
        <w:rPr>
          <w:rFonts w:hint="eastAsia" w:asciiTheme="minorHAnsi" w:hAnsiTheme="minorHAnsi" w:eastAsiaTheme="minorEastAsia" w:cstheme="minorBidi"/>
          <w:color w:val="FF0000"/>
          <w:kern w:val="2"/>
          <w:sz w:val="40"/>
          <w:szCs w:val="22"/>
          <w:lang w:val="en-US" w:eastAsia="zh-CN" w:bidi="ar-SA"/>
        </w:rPr>
        <w:t>忘记密码可通过手机找回</w:t>
      </w: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。</w:t>
      </w:r>
    </w:p>
    <w:p w14:paraId="4B3C6B8A">
      <w:pPr>
        <w:ind w:left="0" w:leftChars="0" w:firstLine="0" w:firstLineChars="0"/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（</w:t>
      </w:r>
      <w:r>
        <w:rPr>
          <w:rFonts w:hint="eastAsia" w:asciiTheme="minorHAnsi" w:hAnsiTheme="minorHAnsi" w:eastAsiaTheme="minorEastAsia" w:cstheme="minorBidi"/>
          <w:color w:val="FF0000"/>
          <w:kern w:val="2"/>
          <w:sz w:val="40"/>
          <w:szCs w:val="22"/>
          <w:lang w:val="en-US" w:eastAsia="zh-CN" w:bidi="ar-SA"/>
        </w:rPr>
        <w:t>如果已经绑定过手机号并且忘记密码的，可以直接用手机号验证码登录</w:t>
      </w:r>
      <w:r>
        <w:rPr>
          <w:rFonts w:hint="eastAsia" w:asciiTheme="minorHAnsi" w:hAnsiTheme="minorHAnsi" w:eastAsiaTheme="minorEastAsia" w:cstheme="minorBidi"/>
          <w:kern w:val="2"/>
          <w:sz w:val="40"/>
          <w:szCs w:val="22"/>
          <w:lang w:val="en-US" w:eastAsia="zh-CN" w:bidi="ar-SA"/>
        </w:rPr>
        <w:t>）</w:t>
      </w:r>
    </w:p>
    <w:p w14:paraId="3638C9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</w:p>
    <w:p w14:paraId="5C2903F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1157605</wp:posOffset>
            </wp:positionH>
            <wp:positionV relativeFrom="paragraph">
              <wp:posOffset>99695</wp:posOffset>
            </wp:positionV>
            <wp:extent cx="6318250" cy="3937000"/>
            <wp:effectExtent l="9525" t="9525" r="15875" b="15875"/>
            <wp:wrapTopAndBottom/>
            <wp:docPr id="6" name="图片 2" descr="IMG_0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0278"/>
                    <pic:cNvPicPr>
                      <a:picLocks noChangeAspect="1"/>
                    </pic:cNvPicPr>
                  </pic:nvPicPr>
                  <pic:blipFill>
                    <a:blip r:embed="rId6"/>
                    <a:srcRect t="16716" b="48266"/>
                    <a:stretch>
                      <a:fillRect/>
                    </a:stretch>
                  </pic:blipFill>
                  <pic:spPr>
                    <a:xfrm>
                      <a:off x="0" y="0"/>
                      <a:ext cx="6318250" cy="39370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             </w:t>
      </w:r>
    </w:p>
    <w:p w14:paraId="6B523735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2241550" cy="4970145"/>
            <wp:effectExtent l="9525" t="9525" r="15875" b="1143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1550" cy="4970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01875" cy="4959985"/>
            <wp:effectExtent l="9525" t="9525" r="12700" b="2159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4959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4600" cy="4960620"/>
            <wp:effectExtent l="9525" t="9525" r="9525" b="2095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9606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</w:t>
      </w:r>
    </w:p>
    <w:p w14:paraId="70F670D8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8861425" cy="3831590"/>
            <wp:effectExtent l="0" t="0" r="15875" b="1651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142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A2A1E"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color w:val="FF0000"/>
          <w:sz w:val="30"/>
          <w:szCs w:val="30"/>
        </w:rPr>
      </w:pPr>
      <w:r>
        <w:rPr>
          <w:rFonts w:hint="eastAsia"/>
          <w:b/>
          <w:bCs/>
          <w:color w:val="FF0000"/>
          <w:sz w:val="30"/>
          <w:szCs w:val="30"/>
        </w:rPr>
        <w:t>注意：</w:t>
      </w: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单位名称/学校名称：</w:t>
      </w:r>
      <w:r>
        <w:rPr>
          <w:rFonts w:hint="eastAsia"/>
          <w:b/>
          <w:bCs/>
          <w:color w:val="FF0000"/>
          <w:sz w:val="30"/>
          <w:szCs w:val="30"/>
        </w:rPr>
        <w:t>安庆职业技术学院（UC码：16219）</w:t>
      </w:r>
    </w:p>
    <w:p w14:paraId="430F6A41">
      <w:pPr>
        <w:numPr>
          <w:ilvl w:val="0"/>
          <w:numId w:val="0"/>
        </w:numPr>
        <w:ind w:leftChars="0"/>
        <w:jc w:val="center"/>
        <w:rPr>
          <w:b/>
          <w:bCs/>
          <w:color w:val="FF0000"/>
          <w:sz w:val="30"/>
          <w:szCs w:val="30"/>
        </w:rPr>
      </w:pPr>
      <w:r>
        <w:rPr>
          <w:rFonts w:hint="eastAsia"/>
          <w:b/>
          <w:bCs/>
          <w:color w:val="FF0000"/>
          <w:sz w:val="30"/>
          <w:szCs w:val="30"/>
        </w:rPr>
        <w:t>单位认证时一定要多次检查自己输入的学校名称和账号。</w:t>
      </w:r>
    </w:p>
    <w:p w14:paraId="11F5ED4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5AAEE70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3.如何学习已选课程 （课程名称：</w:t>
      </w:r>
      <w:r>
        <w:rPr>
          <w:rFonts w:hint="eastAsia"/>
          <w:b/>
          <w:color w:val="FF0000"/>
          <w:sz w:val="40"/>
          <w:lang w:val="en-US" w:eastAsia="zh-CN"/>
        </w:rPr>
        <w:t>大学生国家安全教育（复旦大学版）</w:t>
      </w:r>
      <w:r>
        <w:rPr>
          <w:rFonts w:hint="eastAsia"/>
          <w:b/>
          <w:sz w:val="40"/>
          <w:lang w:val="en-US" w:eastAsia="zh-CN"/>
        </w:rPr>
        <w:t>）</w:t>
      </w:r>
    </w:p>
    <w:p w14:paraId="302A2D9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190750" cy="4022090"/>
            <wp:effectExtent l="0" t="0" r="0" b="16510"/>
            <wp:docPr id="1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022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520950" cy="3924935"/>
            <wp:effectExtent l="0" t="0" r="12700" b="18415"/>
            <wp:docPr id="13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3924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</w:t>
      </w:r>
      <w:r>
        <w:drawing>
          <wp:inline distT="0" distB="0" distL="114300" distR="114300">
            <wp:extent cx="2468880" cy="3940175"/>
            <wp:effectExtent l="0" t="0" r="7620" b="31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4E2B8">
      <w:pPr>
        <w:keepNext w:val="0"/>
        <w:keepLines w:val="0"/>
        <w:widowControl/>
        <w:suppressLineNumbers w:val="0"/>
        <w:jc w:val="left"/>
      </w:pPr>
    </w:p>
    <w:p w14:paraId="0C59F963">
      <w:pPr>
        <w:keepNext w:val="0"/>
        <w:keepLines w:val="0"/>
        <w:widowControl/>
        <w:suppressLineNumbers w:val="0"/>
        <w:jc w:val="left"/>
      </w:pPr>
    </w:p>
    <w:p w14:paraId="2C8A4335">
      <w:pPr>
        <w:keepNext w:val="0"/>
        <w:keepLines w:val="0"/>
        <w:widowControl/>
        <w:suppressLineNumbers w:val="0"/>
        <w:jc w:val="left"/>
      </w:pPr>
    </w:p>
    <w:p w14:paraId="5FCA7F77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如何查看考试和查看分数占比</w:t>
      </w:r>
    </w:p>
    <w:p w14:paraId="1FA1B02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（需注意：点击考试就是领取试卷，试卷领取后则开始考试倒计时，退出考试也不会停止计时，建议准备好后再点击考试）</w:t>
      </w:r>
    </w:p>
    <w:p w14:paraId="06C8088C"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eastAsia"/>
          <w:b/>
          <w:sz w:val="40"/>
          <w:lang w:val="en-US" w:eastAsia="zh-CN"/>
        </w:rPr>
      </w:pPr>
      <w:r>
        <w:drawing>
          <wp:inline distT="0" distB="0" distL="114300" distR="114300">
            <wp:extent cx="2009775" cy="3748405"/>
            <wp:effectExtent l="9525" t="9525" r="19050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748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14270" cy="3737610"/>
            <wp:effectExtent l="9525" t="9525" r="14605" b="2476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3737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52980" cy="3717290"/>
            <wp:effectExtent l="9525" t="9525" r="23495" b="26035"/>
            <wp:docPr id="22" name="图片 3" descr="RM}SOKCQA1{UK@ZX0AEX@%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RM}SOKCQA1{UK@ZX0AEX@%L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3717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7E1A20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pc端学习方法</w:t>
      </w:r>
    </w:p>
    <w:p w14:paraId="3A298E23">
      <w:pPr>
        <w:pStyle w:val="9"/>
        <w:numPr>
          <w:ilvl w:val="0"/>
          <w:numId w:val="0"/>
        </w:numPr>
        <w:ind w:leftChars="0"/>
        <w:rPr>
          <w:sz w:val="40"/>
        </w:rPr>
      </w:pPr>
      <w:r>
        <w:rPr>
          <w:rFonts w:hint="eastAsia"/>
          <w:sz w:val="40"/>
          <w:lang w:val="en-US" w:eastAsia="zh-CN"/>
        </w:rPr>
        <w:t>1.</w:t>
      </w:r>
      <w:r>
        <w:rPr>
          <w:rFonts w:hint="eastAsia"/>
          <w:sz w:val="40"/>
        </w:rPr>
        <w:t>打开浏览器登陆网络教学平台网址</w:t>
      </w:r>
    </w:p>
    <w:p w14:paraId="555AF2B7">
      <w:pPr>
        <w:rPr>
          <w:rStyle w:val="6"/>
          <w:rFonts w:hint="eastAsia"/>
          <w:sz w:val="40"/>
          <w:lang w:val="en-US" w:eastAsia="zh-CN"/>
        </w:rPr>
      </w:pPr>
      <w:r>
        <w:rPr>
          <w:rStyle w:val="6"/>
          <w:rFonts w:hint="eastAsia"/>
          <w:sz w:val="40"/>
          <w:lang w:val="en-US" w:eastAsia="zh-CN"/>
        </w:rPr>
        <w:fldChar w:fldCharType="begin"/>
      </w:r>
      <w:r>
        <w:rPr>
          <w:rStyle w:val="6"/>
          <w:rFonts w:hint="eastAsia"/>
          <w:sz w:val="40"/>
          <w:lang w:val="en-US" w:eastAsia="zh-CN"/>
        </w:rPr>
        <w:instrText xml:space="preserve"> HYPERLINK "https://aqvtc.fanya.chaoxing.com" </w:instrText>
      </w:r>
      <w:r>
        <w:rPr>
          <w:rStyle w:val="6"/>
          <w:rFonts w:hint="eastAsia"/>
          <w:sz w:val="40"/>
          <w:lang w:val="en-US" w:eastAsia="zh-CN"/>
        </w:rPr>
        <w:fldChar w:fldCharType="separate"/>
      </w:r>
      <w:r>
        <w:rPr>
          <w:rStyle w:val="6"/>
          <w:rFonts w:hint="eastAsia"/>
          <w:sz w:val="40"/>
          <w:lang w:val="en-US" w:eastAsia="zh-CN"/>
        </w:rPr>
        <w:t>https://aqvtc.fanya.chaoxing.com</w:t>
      </w:r>
      <w:r>
        <w:rPr>
          <w:rStyle w:val="6"/>
          <w:rFonts w:hint="eastAsia"/>
          <w:sz w:val="40"/>
          <w:lang w:val="en-US" w:eastAsia="zh-CN"/>
        </w:rPr>
        <w:fldChar w:fldCharType="end"/>
      </w:r>
    </w:p>
    <w:p w14:paraId="57979335">
      <w:pPr>
        <w:rPr>
          <w:rFonts w:hint="eastAsia"/>
          <w:sz w:val="40"/>
        </w:rPr>
      </w:pPr>
      <w:r>
        <w:rPr>
          <w:sz w:val="40"/>
        </w:rPr>
        <w:t>2.</w:t>
      </w:r>
      <w:r>
        <w:rPr>
          <w:rFonts w:hint="eastAsia"/>
          <w:sz w:val="40"/>
        </w:rPr>
        <w:t>点击登录（步骤如下）</w:t>
      </w:r>
    </w:p>
    <w:p w14:paraId="5A61AF57">
      <w:r>
        <w:drawing>
          <wp:inline distT="0" distB="0" distL="114300" distR="114300">
            <wp:extent cx="6818630" cy="3249930"/>
            <wp:effectExtent l="0" t="0" r="1270" b="762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18630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8A485"/>
    <w:p w14:paraId="6693B5D1">
      <w:pPr>
        <w:numPr>
          <w:ilvl w:val="0"/>
          <w:numId w:val="0"/>
        </w:numPr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3.输入账号和密码（如忘记密码可以用手机验证码登录）</w:t>
      </w:r>
    </w:p>
    <w:p w14:paraId="6196E8D0"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6914515" cy="4498975"/>
            <wp:effectExtent l="9525" t="9525" r="10160" b="2540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14515" cy="4498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2E08D8">
      <w:pPr>
        <w:numPr>
          <w:ilvl w:val="0"/>
          <w:numId w:val="3"/>
        </w:numPr>
        <w:tabs>
          <w:tab w:val="clear" w:pos="312"/>
        </w:tabs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如何进行课程学习（</w:t>
      </w:r>
      <w:r>
        <w:rPr>
          <w:rFonts w:hint="eastAsia"/>
          <w:b w:val="0"/>
          <w:bCs/>
          <w:sz w:val="40"/>
          <w:lang w:val="en-US" w:eastAsia="zh-CN"/>
        </w:rPr>
        <w:t>点击“课程”，查看自己的课程。</w:t>
      </w:r>
      <w:r>
        <w:rPr>
          <w:rFonts w:hint="eastAsia"/>
          <w:b/>
          <w:sz w:val="40"/>
          <w:lang w:val="en-US" w:eastAsia="zh-CN"/>
        </w:rPr>
        <w:t>）</w:t>
      </w:r>
    </w:p>
    <w:p w14:paraId="3E8A67CF">
      <w:pPr>
        <w:keepNext w:val="0"/>
        <w:keepLines w:val="0"/>
        <w:widowControl/>
        <w:suppressLineNumbers w:val="0"/>
        <w:jc w:val="center"/>
        <w:rPr>
          <w:rFonts w:hint="eastAsia"/>
          <w:b/>
          <w:sz w:val="40"/>
          <w:lang w:val="en-US" w:eastAsia="zh-CN"/>
        </w:rPr>
      </w:pPr>
      <w:r>
        <w:drawing>
          <wp:inline distT="0" distB="0" distL="114300" distR="114300">
            <wp:extent cx="7221220" cy="4477385"/>
            <wp:effectExtent l="9525" t="9525" r="27305" b="2794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21220" cy="44773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2D81C4">
      <w:pPr>
        <w:numPr>
          <w:ilvl w:val="0"/>
          <w:numId w:val="3"/>
        </w:numPr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进入课程学习界面</w:t>
      </w:r>
    </w:p>
    <w:p w14:paraId="40981261">
      <w:pPr>
        <w:keepNext w:val="0"/>
        <w:keepLines w:val="0"/>
        <w:widowControl/>
        <w:suppressLineNumbers w:val="0"/>
        <w:jc w:val="left"/>
        <w:rPr>
          <w:rFonts w:hint="eastAsia"/>
          <w:b/>
          <w:sz w:val="40"/>
          <w:lang w:val="en-US" w:eastAsia="zh-CN"/>
        </w:rPr>
      </w:pPr>
      <w:r>
        <w:drawing>
          <wp:inline distT="0" distB="0" distL="114300" distR="114300">
            <wp:extent cx="7915275" cy="4536440"/>
            <wp:effectExtent l="9525" t="9525" r="19050" b="2603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15275" cy="45364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5A8849">
      <w:pPr>
        <w:numPr>
          <w:ilvl w:val="0"/>
          <w:numId w:val="3"/>
        </w:numPr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完成视频与章节测验</w:t>
      </w:r>
    </w:p>
    <w:p w14:paraId="6EFDC07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8862695" cy="4209415"/>
            <wp:effectExtent l="9525" t="9525" r="24130" b="1016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42094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076C31">
      <w:pPr>
        <w:numPr>
          <w:ilvl w:val="0"/>
          <w:numId w:val="0"/>
        </w:numPr>
        <w:ind w:leftChars="0"/>
        <w:rPr>
          <w:rFonts w:hint="eastAsia"/>
          <w:b/>
          <w:sz w:val="40"/>
          <w:lang w:val="en-US" w:eastAsia="zh-CN"/>
        </w:rPr>
      </w:pPr>
    </w:p>
    <w:p w14:paraId="5757CB6D">
      <w:pPr>
        <w:numPr>
          <w:ilvl w:val="0"/>
          <w:numId w:val="3"/>
        </w:numPr>
        <w:ind w:left="0" w:leftChars="0" w:firstLine="0" w:firstLineChars="0"/>
        <w:rPr>
          <w:rFonts w:hint="eastAsia"/>
          <w:b/>
          <w:sz w:val="40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>完成考试</w:t>
      </w:r>
      <w:r>
        <w:rPr>
          <w:rFonts w:hint="eastAsia"/>
          <w:b/>
          <w:color w:val="FF0000"/>
          <w:sz w:val="32"/>
          <w:szCs w:val="32"/>
          <w:lang w:val="en-US" w:eastAsia="zh-CN"/>
        </w:rPr>
        <w:t xml:space="preserve"> </w:t>
      </w:r>
    </w:p>
    <w:p w14:paraId="7264E60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8855710" cy="2879090"/>
            <wp:effectExtent l="9525" t="9525" r="12065" b="2603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55710" cy="2879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F02D8A"/>
    <w:multiLevelType w:val="multilevel"/>
    <w:tmpl w:val="21F02D8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42B2243"/>
    <w:multiLevelType w:val="singleLevel"/>
    <w:tmpl w:val="742B2243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8CCDD2B"/>
    <w:multiLevelType w:val="singleLevel"/>
    <w:tmpl w:val="78CCDD2B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3MWRiM2EyM2ExZTdkMjdkMTA2ODY5NDYwMWY4YWYifQ=="/>
  </w:docVars>
  <w:rsids>
    <w:rsidRoot w:val="00F37866"/>
    <w:rsid w:val="000363F9"/>
    <w:rsid w:val="00121A47"/>
    <w:rsid w:val="003556AF"/>
    <w:rsid w:val="00C60FD7"/>
    <w:rsid w:val="00E6150D"/>
    <w:rsid w:val="00F37866"/>
    <w:rsid w:val="0CA904A4"/>
    <w:rsid w:val="14E47DAE"/>
    <w:rsid w:val="153C11F6"/>
    <w:rsid w:val="15A0275C"/>
    <w:rsid w:val="187A0F0F"/>
    <w:rsid w:val="19581ED9"/>
    <w:rsid w:val="220A627C"/>
    <w:rsid w:val="22C66721"/>
    <w:rsid w:val="242408A7"/>
    <w:rsid w:val="2ABF6460"/>
    <w:rsid w:val="2D2052E6"/>
    <w:rsid w:val="2EE8700A"/>
    <w:rsid w:val="35AA7848"/>
    <w:rsid w:val="39D1016E"/>
    <w:rsid w:val="4C41710F"/>
    <w:rsid w:val="50F77DD8"/>
    <w:rsid w:val="55781D49"/>
    <w:rsid w:val="578C7786"/>
    <w:rsid w:val="66550056"/>
    <w:rsid w:val="691D1666"/>
    <w:rsid w:val="6E9C4A28"/>
    <w:rsid w:val="7041122B"/>
    <w:rsid w:val="77D20FA5"/>
    <w:rsid w:val="78B951E1"/>
    <w:rsid w:val="7FBD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basedOn w:val="5"/>
    <w:semiHidden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374</Words>
  <Characters>416</Characters>
  <Lines>1</Lines>
  <Paragraphs>1</Paragraphs>
  <TotalTime>2</TotalTime>
  <ScaleCrop>false</ScaleCrop>
  <LinksUpToDate>false</LinksUpToDate>
  <CharactersWithSpaces>486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2018-05-22T08:11:00Z</dcterms:created>
  <dc:creator>琦 张</dc:creator>
  <cp:lastModifiedBy>葳蕤</cp:lastModifiedBy>
  <dcterms:modified xsi:type="dcterms:W3CDTF">2026-04-24T13:56:15Z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2CF4B20EB8BB49CF8ED983635D408D3F_13</vt:lpwstr>
  </property>
  <property fmtid="{D5CDD505-2E9C-101B-9397-08002B2CF9AE}" pid="4" name="KSOTemplateDocerSaveRecord">
    <vt:lpwstr>eyJoZGlkIjoiNTlhNGZhOGQ5NTEzYjg0YzIzM2I4ZTYyMjY2ODgzZDgiLCJ1c2VySWQiOiI0MTY3NDg4MTUifQ==</vt:lpwstr>
  </property>
</Properties>
</file>